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4D" w:rsidRPr="009C3B4D" w:rsidRDefault="009C3B4D" w:rsidP="009C3B4D">
      <w:pPr>
        <w:spacing w:before="375" w:after="0" w:line="435" w:lineRule="atLeast"/>
        <w:outlineLvl w:val="0"/>
        <w:rPr>
          <w:rFonts w:ascii="Inter" w:eastAsia="Times New Roman" w:hAnsi="Inter" w:cs="Times New Roman"/>
          <w:b/>
          <w:bCs/>
          <w:color w:val="171717"/>
          <w:kern w:val="36"/>
          <w:sz w:val="36"/>
          <w:szCs w:val="36"/>
          <w:lang w:eastAsia="ru-RU"/>
        </w:rPr>
      </w:pPr>
      <w:r w:rsidRPr="009C3B4D">
        <w:rPr>
          <w:rFonts w:ascii="Inter" w:eastAsia="Times New Roman" w:hAnsi="Inter" w:cs="Times New Roman"/>
          <w:b/>
          <w:bCs/>
          <w:color w:val="171717"/>
          <w:kern w:val="36"/>
          <w:sz w:val="36"/>
          <w:szCs w:val="36"/>
          <w:lang w:eastAsia="ru-RU"/>
        </w:rPr>
        <w:t xml:space="preserve">Политика в отношении обработки </w:t>
      </w:r>
      <w:proofErr w:type="spellStart"/>
      <w:r w:rsidRPr="009C3B4D">
        <w:rPr>
          <w:rFonts w:ascii="Inter" w:eastAsia="Times New Roman" w:hAnsi="Inter" w:cs="Times New Roman"/>
          <w:b/>
          <w:bCs/>
          <w:color w:val="171717"/>
          <w:kern w:val="36"/>
          <w:sz w:val="36"/>
          <w:szCs w:val="36"/>
          <w:lang w:eastAsia="ru-RU"/>
        </w:rPr>
        <w:t>cookie</w:t>
      </w:r>
      <w:proofErr w:type="spellEnd"/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 июня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1. Куки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(англ.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являются текстовым файлом, сохраненным в браузере компьютера (мобильного устройства) пользователя официального интернет-сайта Национального центра защиты персональных данных (далее – сайт) при его посещении пользователем для отражения совершенных им действий. Этот файл позволяет не вводить заново или выбирать те же параметры при повторном посещении сайта, например, выбор языковой версии.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обработки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обеспечение удобства пользователей сайта и повышение качества его функционирования.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передаем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и не используем их для идентификации субъектов персональных данных.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2. На сайте обрабатываются следующие типы </w:t>
      </w:r>
      <w:proofErr w:type="spellStart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функциональные –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– позволяют хранить историю посещений страниц сайта в целях повышения качества его функционирования, чтобы определить наиболее и наименее популярные страницы.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3. На сайте обрабатываются следующие </w:t>
      </w:r>
      <w:proofErr w:type="spellStart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 устанавливаются сроки их хранения:</w:t>
      </w:r>
    </w:p>
    <w:p w:rsidR="009C3B4D" w:rsidRPr="009C3B4D" w:rsidRDefault="009C3B4D" w:rsidP="009C3B4D">
      <w:pPr>
        <w:numPr>
          <w:ilvl w:val="0"/>
          <w:numId w:val="2"/>
        </w:numPr>
        <w:spacing w:after="0" w:line="240" w:lineRule="auto"/>
        <w:ind w:left="-300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9C3B4D">
        <w:rPr>
          <w:rFonts w:ascii="Helvetica" w:eastAsia="Times New Roman" w:hAnsi="Helvetica" w:cs="Times New Roman"/>
          <w:sz w:val="24"/>
          <w:szCs w:val="24"/>
          <w:lang w:eastAsia="ru-RU"/>
        </w:rPr>
        <w:t>выбор версии для слабовидящих (функциональные), часть из которых хранится во время пользования сайтом, а остальные – не более суток;</w:t>
      </w:r>
    </w:p>
    <w:p w:rsidR="009C3B4D" w:rsidRPr="009C3B4D" w:rsidRDefault="009C3B4D" w:rsidP="009C3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15pt;height:17.85pt" o:ole="">
            <v:imagedata r:id="rId5" o:title=""/>
          </v:shape>
          <w:control r:id="rId6" w:name="DefaultOcxName" w:shapeid="_x0000_i1048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7" type="#_x0000_t75" style="width:20.15pt;height:17.85pt" o:ole="">
            <v:imagedata r:id="rId5" o:title=""/>
          </v:shape>
          <w:control r:id="rId7" w:name="DefaultOcxName1" w:shapeid="_x0000_i1047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Отклонить</w:t>
      </w:r>
    </w:p>
    <w:p w:rsidR="009C3B4D" w:rsidRPr="009C3B4D" w:rsidRDefault="009C3B4D" w:rsidP="009C3B4D">
      <w:pPr>
        <w:numPr>
          <w:ilvl w:val="0"/>
          <w:numId w:val="3"/>
        </w:numPr>
        <w:spacing w:after="0" w:line="240" w:lineRule="auto"/>
        <w:ind w:left="-300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9C3B4D">
        <w:rPr>
          <w:rFonts w:ascii="Helvetica" w:eastAsia="Times New Roman" w:hAnsi="Helvetica" w:cs="Times New Roman"/>
          <w:sz w:val="24"/>
          <w:szCs w:val="24"/>
          <w:lang w:eastAsia="ru-RU"/>
        </w:rPr>
        <w:t>выбор языковых предпочтений (функциональные), хранятся не более года;</w:t>
      </w:r>
    </w:p>
    <w:p w:rsidR="009C3B4D" w:rsidRPr="009C3B4D" w:rsidRDefault="009C3B4D" w:rsidP="009C3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6" type="#_x0000_t75" style="width:20.15pt;height:17.85pt" o:ole="">
            <v:imagedata r:id="rId5" o:title=""/>
          </v:shape>
          <w:control r:id="rId8" w:name="DefaultOcxName2" w:shapeid="_x0000_i1046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5" type="#_x0000_t75" style="width:20.15pt;height:17.85pt" o:ole="">
            <v:imagedata r:id="rId5" o:title=""/>
          </v:shape>
          <w:control r:id="rId9" w:name="DefaultOcxName3" w:shapeid="_x0000_i1045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Отклонить</w:t>
      </w:r>
    </w:p>
    <w:p w:rsidR="009C3B4D" w:rsidRPr="009C3B4D" w:rsidRDefault="009C3B4D" w:rsidP="009C3B4D">
      <w:pPr>
        <w:numPr>
          <w:ilvl w:val="0"/>
          <w:numId w:val="4"/>
        </w:numPr>
        <w:spacing w:after="0" w:line="240" w:lineRule="auto"/>
        <w:ind w:left="-300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9C3B4D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необходимые для функционирования веб-аналитической платформы </w:t>
      </w:r>
      <w:proofErr w:type="spellStart"/>
      <w:r w:rsidRPr="009C3B4D">
        <w:rPr>
          <w:rFonts w:ascii="Helvetica" w:eastAsia="Times New Roman" w:hAnsi="Helvetica" w:cs="Times New Roman"/>
          <w:sz w:val="24"/>
          <w:szCs w:val="24"/>
          <w:lang w:eastAsia="ru-RU"/>
        </w:rPr>
        <w:t>Matomo</w:t>
      </w:r>
      <w:proofErr w:type="spellEnd"/>
      <w:r w:rsidRPr="009C3B4D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(статистические), установлены на сайте и не передаются третьим лицам, часть из которых хранится во время пользования сайтом, а остальные – не более года.</w:t>
      </w:r>
    </w:p>
    <w:p w:rsidR="009C3B4D" w:rsidRPr="009C3B4D" w:rsidRDefault="009C3B4D" w:rsidP="009C3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4" type="#_x0000_t75" style="width:20.15pt;height:17.85pt" o:ole="">
            <v:imagedata r:id="rId5" o:title=""/>
          </v:shape>
          <w:control r:id="rId10" w:name="DefaultOcxName4" w:shapeid="_x0000_i1044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3" type="#_x0000_t75" style="width:20.15pt;height:17.85pt" o:ole="">
            <v:imagedata r:id="rId5" o:title=""/>
          </v:shape>
          <w:control r:id="rId11" w:name="DefaultOcxName5" w:shapeid="_x0000_i1043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Отклонить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4. Пользователи могут «Принять все» или «Отклонить все» обрабатываемые на сайте </w:t>
      </w:r>
      <w:proofErr w:type="spellStart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9C3B4D" w:rsidRPr="009C3B4D" w:rsidRDefault="009C3B4D" w:rsidP="009C3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2" type="#_x0000_t75" style="width:20.15pt;height:17.85pt" o:ole="">
            <v:imagedata r:id="rId5" o:title=""/>
          </v:shape>
          <w:control r:id="rId12" w:name="DefaultOcxName6" w:shapeid="_x0000_i1042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все</w: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 id="_x0000_i1041" type="#_x0000_t75" style="width:20.15pt;height:17.85pt" o:ole="">
            <v:imagedata r:id="rId5" o:title=""/>
          </v:shape>
          <w:control r:id="rId13" w:name="DefaultOcxName7" w:shapeid="_x0000_i1041"/>
        </w:object>
      </w: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Отклонить все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корректная работа сайта возможна только в случае использования функциональных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их отключения может потребоваться совершать повторный выбор предпочтений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языковой версии сайта, а также могут некорректно отображаться версии страниц для слабовидящих.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Отключение статистических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:rsidR="009C3B4D" w:rsidRPr="009C3B4D" w:rsidRDefault="009C3B4D" w:rsidP="009C3B4D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hyperlink r:id="rId14" w:tgtFrame="_self" w:tooltip="Подтвердить выбор настроек cookies" w:history="1">
        <w:r w:rsidRPr="009C3B4D">
          <w:rPr>
            <w:rFonts w:ascii="Inter" w:eastAsia="Times New Roman" w:hAnsi="Inter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 xml:space="preserve">Подтвердить выбор настроек </w:t>
        </w:r>
        <w:proofErr w:type="spellStart"/>
        <w:r w:rsidRPr="009C3B4D">
          <w:rPr>
            <w:rFonts w:ascii="Inter" w:eastAsia="Times New Roman" w:hAnsi="Inter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cookies</w:t>
        </w:r>
        <w:proofErr w:type="spellEnd"/>
      </w:hyperlink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5. Помимо настроек </w:t>
      </w:r>
      <w:proofErr w:type="spellStart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на сайте субъекты персональных данных могут принять или отклонить сбор всех или некоторых </w:t>
      </w:r>
      <w:proofErr w:type="spellStart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 настройках своего браузера.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субъект персональных данных может удалить ранее сохраненные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выбрав соответствующую опцию в истории браузера.</w:t>
      </w:r>
    </w:p>
    <w:p w:rsid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Подробнее о параметрах управления </w:t>
      </w:r>
      <w:proofErr w:type="spellStart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9C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ознакомиться, перейдя по внешним ссылкам, ведущим на соответствующие страницы сайтов основных браузеров:</w:t>
      </w:r>
    </w:p>
    <w:p w:rsidR="009C3B4D" w:rsidRPr="009C3B4D" w:rsidRDefault="009C3B4D" w:rsidP="009C3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ter" w:hAnsi="Inter"/>
          <w:noProof/>
          <w:color w:val="0000FF"/>
          <w:shd w:val="clear" w:color="auto" w:fill="FFFFFF"/>
        </w:rPr>
        <w:drawing>
          <wp:inline distT="0" distB="0" distL="0" distR="0">
            <wp:extent cx="380365" cy="380365"/>
            <wp:effectExtent l="0" t="0" r="635" b="635"/>
            <wp:docPr id="6" name="Рисунок 6" descr="firefox иконка браузера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irefox иконка браузера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ter" w:hAnsi="Inter"/>
          <w:noProof/>
          <w:color w:val="0000FF"/>
          <w:shd w:val="clear" w:color="auto" w:fill="FFFFFF"/>
        </w:rPr>
        <w:drawing>
          <wp:inline distT="0" distB="0" distL="0" distR="0">
            <wp:extent cx="380365" cy="380365"/>
            <wp:effectExtent l="0" t="0" r="635" b="635"/>
            <wp:docPr id="5" name="Рисунок 5" descr="chrome иконка браузера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hrome иконка браузера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ter" w:hAnsi="Inter"/>
          <w:noProof/>
          <w:color w:val="0000FF"/>
          <w:shd w:val="clear" w:color="auto" w:fill="FFFFFF"/>
        </w:rPr>
        <w:drawing>
          <wp:inline distT="0" distB="0" distL="0" distR="0">
            <wp:extent cx="380365" cy="380365"/>
            <wp:effectExtent l="0" t="0" r="635" b="635"/>
            <wp:docPr id="4" name="Рисунок 4" descr="safari иконка браузера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afari иконка браузера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ter" w:hAnsi="Inter"/>
          <w:noProof/>
          <w:color w:val="0000FF"/>
          <w:shd w:val="clear" w:color="auto" w:fill="FFFFFF"/>
        </w:rPr>
        <w:drawing>
          <wp:inline distT="0" distB="0" distL="0" distR="0">
            <wp:extent cx="380365" cy="380365"/>
            <wp:effectExtent l="0" t="0" r="635" b="635"/>
            <wp:docPr id="3" name="Рисунок 3" descr="opera иконка браузера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pera иконка браузера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ter" w:hAnsi="Inter"/>
          <w:noProof/>
          <w:color w:val="0000FF"/>
          <w:shd w:val="clear" w:color="auto" w:fill="FFFFFF"/>
        </w:rPr>
        <w:drawing>
          <wp:inline distT="0" distB="0" distL="0" distR="0">
            <wp:extent cx="380365" cy="380365"/>
            <wp:effectExtent l="0" t="0" r="635" b="635"/>
            <wp:docPr id="2" name="Рисунок 2" descr="иконка microsoft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конка microsoft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ter" w:hAnsi="Inter"/>
          <w:noProof/>
          <w:color w:val="0000FF"/>
          <w:shd w:val="clear" w:color="auto" w:fill="FFFFFF"/>
        </w:rPr>
        <w:drawing>
          <wp:inline distT="0" distB="0" distL="0" distR="0">
            <wp:extent cx="380365" cy="380365"/>
            <wp:effectExtent l="0" t="0" r="635" b="635"/>
            <wp:docPr id="1" name="Рисунок 1" descr="internet explorer иконка браузера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ternet explorer иконка браузера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778" w:rsidRDefault="00DD7778"/>
    <w:sectPr w:rsidR="00DD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528E"/>
    <w:multiLevelType w:val="multilevel"/>
    <w:tmpl w:val="938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D491D"/>
    <w:multiLevelType w:val="multilevel"/>
    <w:tmpl w:val="5BC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4348B"/>
    <w:multiLevelType w:val="multilevel"/>
    <w:tmpl w:val="F3F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00B4A"/>
    <w:multiLevelType w:val="multilevel"/>
    <w:tmpl w:val="8AD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4D"/>
    <w:rsid w:val="009C3B4D"/>
    <w:rsid w:val="00D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64AF"/>
  <w15:chartTrackingRefBased/>
  <w15:docId w15:val="{E655CFCC-1334-4354-BC9C-DDE4EF8C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3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3B4D"/>
    <w:rPr>
      <w:color w:val="0000FF"/>
      <w:u w:val="single"/>
    </w:rPr>
  </w:style>
  <w:style w:type="character" w:customStyle="1" w:styleId="fbc-separator">
    <w:name w:val="fbc-separator"/>
    <w:basedOn w:val="a0"/>
    <w:rsid w:val="009C3B4D"/>
  </w:style>
  <w:style w:type="paragraph" w:customStyle="1" w:styleId="active">
    <w:name w:val="active"/>
    <w:basedOn w:val="a"/>
    <w:rsid w:val="009C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newdate">
    <w:name w:val="one_new_date"/>
    <w:basedOn w:val="a"/>
    <w:rsid w:val="009C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3B4D"/>
    <w:rPr>
      <w:b/>
      <w:bCs/>
    </w:rPr>
  </w:style>
  <w:style w:type="character" w:customStyle="1" w:styleId="btbbbuttontext">
    <w:name w:val="bt_bb_button_text"/>
    <w:basedOn w:val="a0"/>
    <w:rsid w:val="009C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454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8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56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2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8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0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35580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72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09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37049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962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9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53086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99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1562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8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6547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76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35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4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help.opera.com/ru/latest/web-preferences/#%D0%A3%D0%BF%D1%80%D0%B0%D0%B2%D0%BB%D0%B5%D0%BD%D0%B8%D0%B5-%D1%84%D0%B0%D0%B9%D0%BB%D0%B0%D0%BC%D0%B8-cookie" TargetMode="Externa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hyperlink" Target="https://support.google.com/chrome/answer/95647?hl=ru" TargetMode="External"/><Relationship Id="rId25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hyperlink" Target="https://support.mozilla.org/ru/kb/udalenie-kukov-dlya-udaleniya-informacii-kotoruyu-" TargetMode="External"/><Relationship Id="rId23" Type="http://schemas.openxmlformats.org/officeDocument/2006/relationships/hyperlink" Target="https://support.microsoft.com/ru-ru/microsoft-edge/%20%D1%83%D0%B4%D0%B0%D0%BB%D0%B5%D0%BD%D0%B8%D0%B5-%D1%84%D0%B0%D0%B9%D0%BB%D0%BE%D0%B2-cookie-%D0%B2-microsoft-edge-63947406-40ac-c3b8-57b9-2a946a29ae09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hyperlink" Target="https://support.apple.com/ru-ru/guide/safari/sfri11471/mac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https://cpd.by/politika-cookie/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2024-05-31T12:02:00Z</dcterms:created>
  <dcterms:modified xsi:type="dcterms:W3CDTF">2024-05-31T12:04:00Z</dcterms:modified>
</cp:coreProperties>
</file>